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Marolan pienryhmäkodin omavalvonnan raportointi 1-4/2025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Toiminta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Marolan pienryhmäkodin toiminnassa ja toimintaympäristössä ei ole tapahtunut merkittäviä muutoksia.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Lääkehoitosuunnitelma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Marolan pienryhmäkodin lääkehoitosuunnitelma on päivitetty 12-2024. Vastuulääkäri hyväksynyt suunnitelman 1-2025.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Koulutus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Henkilöstö kouluttautuu erillisen vuodelle 2025 laaditun koulutussuunnitelman mukaisesti.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Muistutukset, kantelut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Ei muistutuksia eikä kanteluita.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Asiakaspalaute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Yksikköön sijoitetuilta lapsilta on kerätty palaute tyytyväisyyskyselyn avulla ja saatu palaute on käsitelty henkilökuntapalaverissa syyskuussa. Palaute ohjaa toimintaa.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Tehdyt tarkastukset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Marolan pienryhmäkotiin on tehty terveydensuojelulain mukainen tarkastuskäynti 19.9.2024 ja palotarkastus 3.10.2024.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Uhka- ja riskitilanteet, poikkeamat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Viimeisin lääkepoikkeamatilastointi on tehty 12-2024 yksikön sairaanhoitajan toimesta. Uhka- ja väkivaltatilanteita ei ole ollut.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Ohjaus- ja valvontakäynnit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Päijät-Hämeen suunnitelmallinen ohjaus- ja valvontakäynti Marolaan toteutunut 6.11.2024. Yksikön toiminnassa ei ollut huomautettavaa.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Muut asiat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